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5"/>
      </w:tblGrid>
      <w:tr w:rsidR="003A3EA6">
        <w:trPr>
          <w:trHeight w:hRule="exact" w:val="150"/>
        </w:trPr>
        <w:tc>
          <w:tcPr>
            <w:tcW w:w="11595" w:type="dxa"/>
          </w:tcPr>
          <w:p w:rsidR="003A3EA6" w:rsidRDefault="003A3EA6">
            <w:pPr>
              <w:rPr>
                <w:rStyle w:val="FakeCharacterStyle"/>
              </w:rPr>
            </w:pPr>
          </w:p>
        </w:tc>
      </w:tr>
      <w:tr w:rsidR="003A3EA6">
        <w:trPr>
          <w:trHeight w:val="1170"/>
        </w:trPr>
        <w:tc>
          <w:tcPr>
            <w:tcW w:w="1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A3EA6" w:rsidRDefault="008967B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Sistema Municipal para el Desarrollo Integral de la Familia Huichapan, Hidalgo. ACTA DE APROBACIÓN DE</w:t>
            </w:r>
            <w:r w:rsidR="001169B0">
              <w:rPr>
                <w:rStyle w:val="CharacterStyle0"/>
              </w:rPr>
              <w:t xml:space="preserve"> </w:t>
            </w:r>
            <w:r>
              <w:rPr>
                <w:rStyle w:val="CharacterStyle0"/>
              </w:rPr>
              <w:t>L</w:t>
            </w:r>
            <w:r w:rsidR="001169B0">
              <w:rPr>
                <w:rStyle w:val="CharacterStyle0"/>
              </w:rPr>
              <w:t>A PRIMERA MODIFICACIÓN DEL</w:t>
            </w:r>
            <w:r>
              <w:rPr>
                <w:rStyle w:val="CharacterStyle0"/>
              </w:rPr>
              <w:t xml:space="preserve"> PRESUPUESTO DE EGRESOS PARA EL  EJERCICIO 2025</w:t>
            </w:r>
          </w:p>
        </w:tc>
      </w:tr>
    </w:tbl>
    <w:p w:rsidR="003A3EA6" w:rsidRDefault="003A3EA6">
      <w:pPr>
        <w:spacing w:line="4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5"/>
      </w:tblGrid>
      <w:tr w:rsidR="003A3EA6">
        <w:trPr>
          <w:trHeight w:val="2640"/>
        </w:trPr>
        <w:tc>
          <w:tcPr>
            <w:tcW w:w="11595" w:type="dxa"/>
            <w:tcBorders>
              <w:bottom w:val="dotDash" w:sz="6" w:space="0" w:color="000000"/>
            </w:tcBorders>
            <w:shd w:val="clear" w:color="auto" w:fill="auto"/>
          </w:tcPr>
          <w:p w:rsidR="003A3EA6" w:rsidRDefault="008967B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DE CONFORMIDAD CON LOS ARTÍCULOS 115 DE LA CONSTITUCIÓN POLÍTICA DE LOS ESTADOS UNIDOS MEXICANOS; 141 FRACCIÓN X DE LA CONSTITUCIÓN POLÍTICA DEL ESTADO DE HIDALGO; 56 FRACCIÓN I INCISOS D) Y S), 60 FRACCIÓN I INCISO R) Y 95 BIS Y QUINQUIES DE LA LEY ORGÁNICA MUNICIPAL PARA EL ESTADO</w:t>
            </w:r>
            <w:r w:rsidR="001169B0">
              <w:rPr>
                <w:rStyle w:val="CharacterStyle1"/>
              </w:rPr>
              <w:t xml:space="preserve"> DE HIDALGO , SIENDO LAS 11:00 HORAS DEL DÍA 17 DE JUNIO DE 2025</w:t>
            </w:r>
            <w:r w:rsidR="00923C8C">
              <w:rPr>
                <w:rStyle w:val="CharacterStyle1"/>
              </w:rPr>
              <w:t>, REUNIDOS EN LA SALA DE JUNTAS DEL SISTEMA MUNICIPAL PARA EL DESARROLLO INTEGRAL DE LA FAMILIA</w:t>
            </w:r>
            <w:r>
              <w:rPr>
                <w:rStyle w:val="CharacterStyle1"/>
              </w:rPr>
              <w:t xml:space="preserve"> DEL </w:t>
            </w:r>
            <w:r w:rsidR="00923C8C">
              <w:rPr>
                <w:rStyle w:val="CharacterStyle1"/>
              </w:rPr>
              <w:t>MUNICIPIO DE HUICHAPAN</w:t>
            </w:r>
            <w:r w:rsidR="00C24A0C">
              <w:rPr>
                <w:rStyle w:val="CharacterStyle1"/>
              </w:rPr>
              <w:t>, HGO.</w:t>
            </w:r>
            <w:r>
              <w:rPr>
                <w:rStyle w:val="CharacterStyle1"/>
              </w:rPr>
              <w:t xml:space="preserve"> LOS CC.</w:t>
            </w:r>
            <w:r w:rsidR="00C24A0C">
              <w:rPr>
                <w:rStyle w:val="CharacterStyle1"/>
              </w:rPr>
              <w:t xml:space="preserve"> MAESTRA YEYMI YADIRA SOLIS ZAVALA PRESIDENTA DE LA JUNTA DE GOBIERNO; LIC. LINET ZUZUKY OYUKI SOLIS ZAVALA PRESIDENTA DEL SISTEMA DIF; L.A.P.  VALERIA BAUTISTA HERNANDEZ, TESORERA DE LA JUNTA DE GOBIERNO; C.P. EDUARDO YERENA CAPISTRAN, SECRETARIO DE LA JUNTA DE GOBIERNO; ASI COMO LOS VOCALES DE LA JUNTA DE GOBIERNO</w:t>
            </w:r>
            <w:r w:rsidR="0053191C">
              <w:rPr>
                <w:rStyle w:val="CharacterStyle1"/>
              </w:rPr>
              <w:t>:</w:t>
            </w:r>
            <w:r w:rsidR="00C24A0C">
              <w:rPr>
                <w:rStyle w:val="CharacterStyle1"/>
              </w:rPr>
              <w:t xml:space="preserve"> PROFESOR PABLO CAMPISTRANO</w:t>
            </w:r>
            <w:r w:rsidR="0053191C">
              <w:rPr>
                <w:rStyle w:val="CharacterStyle1"/>
              </w:rPr>
              <w:t xml:space="preserve"> OLVERA, INSPECTOR MATÍAS PÉREZ ESPINOSA,</w:t>
            </w:r>
            <w:r w:rsidR="00C24A0C">
              <w:rPr>
                <w:rStyle w:val="CharacterStyle1"/>
              </w:rPr>
              <w:t xml:space="preserve"> </w:t>
            </w:r>
            <w:r w:rsidR="0053191C">
              <w:rPr>
                <w:rStyle w:val="CharacterStyle1"/>
              </w:rPr>
              <w:t>L.T.S.CECILIA CUARTO MARTINEZ, LIC. MARIBEL HERNANDEZ SANCHEZ. TAMP. KARINA RESÉNDIZ HERN</w:t>
            </w:r>
            <w:r w:rsidR="007055A0">
              <w:rPr>
                <w:rStyle w:val="CharacterStyle1"/>
              </w:rPr>
              <w:t>ANDEZ Y LA LIC. ABRIL GARCIA VAS</w:t>
            </w:r>
            <w:r w:rsidR="0053191C">
              <w:rPr>
                <w:rStyle w:val="CharacterStyle1"/>
              </w:rPr>
              <w:t xml:space="preserve">QUEZ, ASI COMO LA COMISARIA L.C. KATIA MEJIA MEJIA </w:t>
            </w:r>
            <w:r>
              <w:rPr>
                <w:rStyle w:val="CharacterStyle1"/>
              </w:rPr>
              <w:t>CON LA FI</w:t>
            </w:r>
            <w:r w:rsidR="0053191C">
              <w:rPr>
                <w:rStyle w:val="CharacterStyle1"/>
              </w:rPr>
              <w:t>NALIDAD DE ANALIZAR Y APROBAR LA 1ER MODIFICACIÓN AL</w:t>
            </w:r>
            <w:r>
              <w:rPr>
                <w:rStyle w:val="CharacterStyle1"/>
              </w:rPr>
              <w:t xml:space="preserve"> PRESUPUESTO DE EGRESOS PARA EL EJERCICIO FISCAL DE 2025.</w:t>
            </w:r>
            <w:r>
              <w:rPr>
                <w:rStyle w:val="CharacterStyle1"/>
              </w:rPr>
              <w:br/>
              <w:t>ACTO SEGUIDO, SE DESCRIBEN LOS MONTOS PRESUPUESTADOS EN CADA FUENTE DE FINANCIAMIENTO, QUEDANDO COMO SIGUE:</w:t>
            </w:r>
          </w:p>
        </w:tc>
      </w:tr>
    </w:tbl>
    <w:p w:rsidR="003A3EA6" w:rsidRDefault="003A3EA6">
      <w:pPr>
        <w:spacing w:line="3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365"/>
        <w:gridCol w:w="4080"/>
        <w:gridCol w:w="1725"/>
      </w:tblGrid>
      <w:tr w:rsidR="003A3EA6">
        <w:trPr>
          <w:trHeight w:val="36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EJERCICIO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FUENTE DE FINANCIAMIENTO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CONCEPTO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IMPORTE</w:t>
            </w:r>
          </w:p>
        </w:tc>
      </w:tr>
      <w:tr w:rsidR="003A3EA6">
        <w:trPr>
          <w:trHeight w:val="510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RECURSOS PROPIOS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SERVICIOS PERSONALES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$5,000.00</w:t>
            </w:r>
          </w:p>
        </w:tc>
      </w:tr>
      <w:tr w:rsidR="003A3EA6">
        <w:trPr>
          <w:trHeight w:val="510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RECURSOS PROPIOS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MATERIALES Y SUMINISTROS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$785,588.07</w:t>
            </w:r>
          </w:p>
        </w:tc>
      </w:tr>
      <w:tr w:rsidR="003A3EA6">
        <w:trPr>
          <w:trHeight w:val="510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RECURSOS PROPIOS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SERVICIOS GENERALES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$515,635.32</w:t>
            </w:r>
          </w:p>
        </w:tc>
      </w:tr>
      <w:tr w:rsidR="003A3EA6">
        <w:trPr>
          <w:trHeight w:val="510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RECURSOS PROPIOS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TRANSFERENCIAS, ASIGNACIONES, SUBSIDIOS Y OTRAS AYUDAS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$1,669,711.44</w:t>
            </w:r>
          </w:p>
        </w:tc>
      </w:tr>
      <w:tr w:rsidR="003A3EA6">
        <w:trPr>
          <w:trHeight w:val="525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43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RECURSOS PROPIOS</w:t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BIENES MUEBLES, INMUEBLES E INTANGIBLES</w:t>
            </w: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$84,513.37</w:t>
            </w:r>
          </w:p>
        </w:tc>
      </w:tr>
      <w:tr w:rsidR="003A3EA6">
        <w:trPr>
          <w:trHeight w:val="525"/>
        </w:trPr>
        <w:tc>
          <w:tcPr>
            <w:tcW w:w="1425" w:type="dxa"/>
          </w:tcPr>
          <w:p w:rsidR="003A3EA6" w:rsidRDefault="003A3EA6">
            <w:pPr>
              <w:rPr>
                <w:rStyle w:val="FakeCharacterStyle"/>
              </w:rPr>
            </w:pPr>
          </w:p>
        </w:tc>
        <w:tc>
          <w:tcPr>
            <w:tcW w:w="436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</w:t>
            </w:r>
          </w:p>
        </w:tc>
        <w:tc>
          <w:tcPr>
            <w:tcW w:w="580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$3,060,448.20</w:t>
            </w:r>
          </w:p>
        </w:tc>
      </w:tr>
      <w:tr w:rsidR="003A3EA6">
        <w:trPr>
          <w:trHeight w:val="52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TOTAL DEL PRESUPUESTO DE EGRESOS 2025 :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EA6" w:rsidRDefault="008967B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$3,060,448.20</w:t>
            </w:r>
          </w:p>
        </w:tc>
      </w:tr>
    </w:tbl>
    <w:p w:rsidR="003A3EA6" w:rsidRDefault="003A3EA6">
      <w:pPr>
        <w:spacing w:line="3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5"/>
      </w:tblGrid>
      <w:tr w:rsidR="003A3EA6">
        <w:trPr>
          <w:trHeight w:val="1155"/>
        </w:trPr>
        <w:tc>
          <w:tcPr>
            <w:tcW w:w="11595" w:type="dxa"/>
            <w:tcBorders>
              <w:bottom w:val="dotDash" w:sz="6" w:space="0" w:color="000000"/>
            </w:tcBorders>
            <w:shd w:val="clear" w:color="auto" w:fill="auto"/>
          </w:tcPr>
          <w:p w:rsidR="003A3EA6" w:rsidRDefault="008967B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POR LO TANTO, EN TÉRMINOS DE LO QUE SE ESTABLECE EN LA NORMATIVIDAD VIGE</w:t>
            </w:r>
            <w:r w:rsidR="00FE0395">
              <w:rPr>
                <w:rStyle w:val="CharacterStyle1"/>
              </w:rPr>
              <w:t xml:space="preserve">NTE </w:t>
            </w:r>
            <w:r w:rsidR="00DC2AD4">
              <w:rPr>
                <w:rStyle w:val="CharacterStyle1"/>
              </w:rPr>
              <w:t>EN LA MATERIA, SE APRUEBA LA PRIMERA</w:t>
            </w:r>
            <w:r w:rsidR="00FE0395">
              <w:rPr>
                <w:rStyle w:val="CharacterStyle1"/>
              </w:rPr>
              <w:t xml:space="preserve"> </w:t>
            </w:r>
            <w:bookmarkStart w:id="0" w:name="_GoBack"/>
            <w:bookmarkEnd w:id="0"/>
            <w:r w:rsidR="00FE0395">
              <w:rPr>
                <w:rStyle w:val="CharacterStyle1"/>
              </w:rPr>
              <w:t xml:space="preserve">MODIFICACIÓN AL </w:t>
            </w:r>
            <w:r>
              <w:rPr>
                <w:rStyle w:val="CharacterStyle1"/>
              </w:rPr>
              <w:t xml:space="preserve"> PRESUPUESTO DE EGRESOS PARA EL EJERCICIO FISCAL 2025, POR UN MONTO TOTAL DE $3,060,448.20 (TRES MILLÓN</w:t>
            </w:r>
            <w:r w:rsidR="004118F2">
              <w:rPr>
                <w:rStyle w:val="CharacterStyle1"/>
              </w:rPr>
              <w:t>ES</w:t>
            </w:r>
            <w:r>
              <w:rPr>
                <w:rStyle w:val="CharacterStyle1"/>
              </w:rPr>
              <w:t xml:space="preserve"> SESENTA MIL CUATROCIENTOS CUARENTA Y OCHO PESOS 20/100 M.N.), DE ACUERDO CON EL MONTO QUE SE PRETENDE PERCIBIR EN FUNCIÓN DE LO ESTABLECIDO EN LA LEY DE INGRESOS PARA EL EJERCICIO FISCAL 2025</w:t>
            </w:r>
          </w:p>
        </w:tc>
      </w:tr>
    </w:tbl>
    <w:p w:rsidR="003A3EA6" w:rsidRDefault="003A3EA6">
      <w:pPr>
        <w:spacing w:line="2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5"/>
      </w:tblGrid>
      <w:tr w:rsidR="003A3EA6">
        <w:trPr>
          <w:trHeight w:val="1680"/>
        </w:trPr>
        <w:tc>
          <w:tcPr>
            <w:tcW w:w="11595" w:type="dxa"/>
            <w:tcBorders>
              <w:bottom w:val="dotDash" w:sz="6" w:space="0" w:color="000000"/>
            </w:tcBorders>
            <w:shd w:val="clear" w:color="auto" w:fill="auto"/>
          </w:tcPr>
          <w:p w:rsidR="003A3EA6" w:rsidRDefault="008967B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ADJUNTO A LA PRESENTE ACTA DE APROBACIÓN, SE INTEGRAN LOS ANEXOS QUE CONTIENEN EL MONTO DESAGREGADO EN LOS RESPECTIVOS: CLASIFICADOR POR OBJETO DEL GASTO, CLASIFICACIÓN ADMINISTRATIVA, PROGRAMÁTICA, EL RESUMEN POR CAPITULO DEL GASTO, EL CLASIFICADOR  POR TIPO DE GASTO, EL CLASIFICADOR FUNCIONAL, LOS ANALÍTICOS DE PLAZAS, DIETAS Y SERVICIOS PERSONALES, EL PRESUPUESTO POR PROGRAMA Y SUBPROGRAMAS; Y EL CALENDARIO DE PRESUPUESTO DE EGRESOS BASE MENSUAL, MISMOS QUE FORMAN PARTE INTEGRAL DE ESTA ACTA.</w:t>
            </w:r>
            <w:r>
              <w:rPr>
                <w:rStyle w:val="CharacterStyle1"/>
              </w:rPr>
              <w:br/>
            </w:r>
            <w:r>
              <w:rPr>
                <w:rStyle w:val="CharacterStyle1"/>
              </w:rPr>
              <w:br/>
              <w:t>NO HABIENDO OTRO ASUNTO QUE TRATAR, SE CIERRA LA</w:t>
            </w:r>
            <w:r w:rsidR="008F58C3">
              <w:rPr>
                <w:rStyle w:val="CharacterStyle1"/>
              </w:rPr>
              <w:t xml:space="preserve"> PRESENTE ACTA, SIENDO LAS 13:35 HORAS DEL DÍA 17 DEL MISMO MES Y AÑ</w:t>
            </w:r>
            <w:r>
              <w:rPr>
                <w:rStyle w:val="CharacterStyle1"/>
              </w:rPr>
              <w:t>O.</w:t>
            </w:r>
          </w:p>
        </w:tc>
      </w:tr>
    </w:tbl>
    <w:p w:rsidR="003A3EA6" w:rsidRDefault="003A3EA6">
      <w:pPr>
        <w:spacing w:line="315" w:lineRule="exact"/>
      </w:pPr>
    </w:p>
    <w:tbl>
      <w:tblPr>
        <w:tblW w:w="11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1455"/>
        <w:gridCol w:w="4410"/>
        <w:gridCol w:w="720"/>
      </w:tblGrid>
      <w:tr w:rsidR="003A3EA6" w:rsidTr="00067B99">
        <w:trPr>
          <w:trHeight w:val="645"/>
        </w:trPr>
        <w:tc>
          <w:tcPr>
            <w:tcW w:w="11595" w:type="dxa"/>
            <w:gridSpan w:val="5"/>
            <w:tcBorders>
              <w:bottom w:val="dotDash" w:sz="6" w:space="0" w:color="000000"/>
            </w:tcBorders>
            <w:shd w:val="clear" w:color="auto" w:fill="auto"/>
          </w:tcPr>
          <w:p w:rsidR="003A3EA6" w:rsidRDefault="008967B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FIRMANDO DE CONFORMIDAD LOS QUE EN ELLA INTERVINIERON AL MARGEN Y AL CALCE EN TODAS LAS FOJAS DE LA PRESENTE ACTA, ASÍ COMO EN TODOS LOS ANEXOS QUE LA INTEGRAN.</w:t>
            </w:r>
          </w:p>
        </w:tc>
      </w:tr>
      <w:tr w:rsidR="00067B99" w:rsidTr="00067B99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MAESTRA YEYMI YADIRA SOLIS ZAVALA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LIC. LINET ZUZUKY OYUKI SOLIS ZAVALA</w:t>
            </w:r>
          </w:p>
        </w:tc>
      </w:tr>
      <w:tr w:rsidR="00067B99" w:rsidTr="00067B99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PRESIDENTA DE LA JUNTA DE GOBIERNO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PRESIDENTA DEL SISTEMA DIF HUICHAPAN</w:t>
            </w:r>
          </w:p>
        </w:tc>
      </w:tr>
    </w:tbl>
    <w:p w:rsidR="00067B99" w:rsidRDefault="00067B99" w:rsidP="00067B99">
      <w:pPr>
        <w:spacing w:line="555" w:lineRule="exact"/>
        <w:jc w:val="center"/>
      </w:pPr>
    </w:p>
    <w:p w:rsidR="00067B99" w:rsidRDefault="00067B99" w:rsidP="00067B99">
      <w:pPr>
        <w:spacing w:line="555" w:lineRule="exact"/>
        <w:jc w:val="center"/>
      </w:pPr>
    </w:p>
    <w:p w:rsidR="00067B99" w:rsidRDefault="00067B99" w:rsidP="00067B99">
      <w:pPr>
        <w:spacing w:line="555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1455"/>
        <w:gridCol w:w="4410"/>
      </w:tblGrid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L.A.P. VALERIA BAUTISTA HERNANDEZ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C.P. EDUARDO YERENA CAPISTRAN</w:t>
            </w:r>
          </w:p>
        </w:tc>
      </w:tr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TESORERA DE LA JUNTA DE GOBIERNO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SECRETARIO DE LA JUNTA DE GOBIERNO</w:t>
            </w:r>
          </w:p>
        </w:tc>
      </w:tr>
    </w:tbl>
    <w:p w:rsidR="00067B99" w:rsidRDefault="00067B99" w:rsidP="00067B99">
      <w:pPr>
        <w:spacing w:line="555" w:lineRule="exact"/>
        <w:jc w:val="center"/>
      </w:pPr>
    </w:p>
    <w:p w:rsidR="00067B99" w:rsidRDefault="00067B99" w:rsidP="00067B99">
      <w:pPr>
        <w:spacing w:line="555" w:lineRule="exact"/>
        <w:jc w:val="center"/>
      </w:pPr>
    </w:p>
    <w:p w:rsidR="00067B99" w:rsidRDefault="00067B99" w:rsidP="00067B99">
      <w:pPr>
        <w:spacing w:line="555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1455"/>
        <w:gridCol w:w="4410"/>
      </w:tblGrid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PROFESOR PABLO CAMPISTRANO OLVERA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INSPECTOR MATIAS PEREZ ESPINOSA</w:t>
            </w:r>
          </w:p>
        </w:tc>
      </w:tr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VOCAL DE LA JUNTA DE GOBIERNO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VOCAL DE LA JUNTA DE GOBIERNO</w:t>
            </w:r>
          </w:p>
        </w:tc>
      </w:tr>
    </w:tbl>
    <w:p w:rsidR="00067B99" w:rsidRDefault="00067B99" w:rsidP="00067B99">
      <w:pPr>
        <w:spacing w:line="525" w:lineRule="exact"/>
        <w:jc w:val="center"/>
      </w:pPr>
    </w:p>
    <w:p w:rsidR="00067B99" w:rsidRDefault="00067B99" w:rsidP="00067B99">
      <w:pPr>
        <w:spacing w:line="525" w:lineRule="exact"/>
        <w:jc w:val="center"/>
      </w:pPr>
    </w:p>
    <w:p w:rsidR="00067B99" w:rsidRDefault="00067B99" w:rsidP="00067B99">
      <w:pPr>
        <w:spacing w:line="525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1455"/>
        <w:gridCol w:w="4410"/>
      </w:tblGrid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L.T.S. CECILIA CUARTO MARTINEZ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LIC. MARIBEL HERNANDEZ SANCHEZ</w:t>
            </w:r>
          </w:p>
        </w:tc>
      </w:tr>
      <w:tr w:rsidR="00067B99" w:rsidTr="00FF3245">
        <w:trPr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VOCAL DE LA JUNTA DE GOBIERNO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67B99" w:rsidRDefault="00067B99" w:rsidP="00FF324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VOCAL DE LA JUNTA DE GOBIERNO</w:t>
            </w:r>
          </w:p>
        </w:tc>
      </w:tr>
    </w:tbl>
    <w:p w:rsidR="00067B99" w:rsidRDefault="00067B99" w:rsidP="00067B99">
      <w:pPr>
        <w:spacing w:line="465" w:lineRule="exact"/>
        <w:jc w:val="center"/>
      </w:pPr>
    </w:p>
    <w:p w:rsidR="00067B99" w:rsidRDefault="00067B99" w:rsidP="00067B99">
      <w:pPr>
        <w:spacing w:line="465" w:lineRule="exact"/>
        <w:jc w:val="center"/>
      </w:pPr>
    </w:p>
    <w:p w:rsidR="00067B99" w:rsidRDefault="00067B99" w:rsidP="00067B99">
      <w:pPr>
        <w:spacing w:line="465" w:lineRule="exact"/>
        <w:jc w:val="center"/>
      </w:pPr>
    </w:p>
    <w:tbl>
      <w:tblPr>
        <w:tblpPr w:leftFromText="141" w:rightFromText="141" w:vertAnchor="text" w:horzAnchor="margin" w:tblpY="1"/>
        <w:tblW w:w="11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1455"/>
        <w:gridCol w:w="4410"/>
        <w:gridCol w:w="720"/>
      </w:tblGrid>
      <w:tr w:rsidR="00067B99" w:rsidTr="00FF3245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TAMP. KARINA RESÉNDIZ HERNANDEZ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1442A7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LIC. ABRIL GARCIA VAS</w:t>
            </w:r>
            <w:r w:rsidR="00067B99">
              <w:rPr>
                <w:rStyle w:val="CharacterStyle11"/>
              </w:rPr>
              <w:t>QUEZ</w:t>
            </w:r>
          </w:p>
        </w:tc>
      </w:tr>
      <w:tr w:rsidR="00067B99" w:rsidTr="00FF3245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3"/>
              </w:rPr>
              <w:t>VOCAL DE LA JUNTA DE GOBIERNO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3"/>
              </w:rPr>
              <w:t>VOCAL DE LA JUNTA DE GOBIERNO</w:t>
            </w:r>
          </w:p>
        </w:tc>
      </w:tr>
      <w:tr w:rsidR="00067B99" w:rsidTr="00FF3245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</w:tc>
      </w:tr>
      <w:tr w:rsidR="00067B99" w:rsidTr="00FF3245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  <w:p w:rsidR="00067B99" w:rsidRPr="003D4F9A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067B99" w:rsidRPr="003D4F9A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</w:tc>
      </w:tr>
      <w:tr w:rsidR="00067B99" w:rsidTr="00FF3245">
        <w:trPr>
          <w:gridAfter w:val="1"/>
          <w:wAfter w:w="720" w:type="dxa"/>
          <w:trHeight w:val="360"/>
        </w:trPr>
        <w:tc>
          <w:tcPr>
            <w:tcW w:w="720" w:type="dxa"/>
          </w:tcPr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  <w:p w:rsidR="00067B99" w:rsidRDefault="00067B99" w:rsidP="00FF3245">
            <w:pPr>
              <w:jc w:val="center"/>
              <w:rPr>
                <w:rStyle w:val="FakeCharacterStyle"/>
              </w:rPr>
            </w:pP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  <w:r>
              <w:rPr>
                <w:rStyle w:val="CharacterStyle11"/>
              </w:rPr>
              <w:t>L.C. KATIA MEJIA MEJIA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2"/>
              <w:jc w:val="center"/>
              <w:rPr>
                <w:rStyle w:val="CharacterStyle12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067B99" w:rsidRDefault="00067B99" w:rsidP="00FF3245">
            <w:pPr>
              <w:pStyle w:val="ParagraphStyle11"/>
              <w:jc w:val="center"/>
              <w:rPr>
                <w:rStyle w:val="CharacterStyle11"/>
              </w:rPr>
            </w:pPr>
          </w:p>
        </w:tc>
      </w:tr>
      <w:tr w:rsidR="00067B99" w:rsidTr="00FF3245">
        <w:trPr>
          <w:trHeight w:val="330"/>
        </w:trPr>
        <w:tc>
          <w:tcPr>
            <w:tcW w:w="11595" w:type="dxa"/>
            <w:gridSpan w:val="5"/>
            <w:shd w:val="clear" w:color="auto" w:fill="auto"/>
          </w:tcPr>
          <w:p w:rsidR="00067B99" w:rsidRDefault="00067B99" w:rsidP="00FF3245">
            <w:pPr>
              <w:pStyle w:val="ParagraphStyle14"/>
              <w:rPr>
                <w:rStyle w:val="CharacterStyle14"/>
              </w:rPr>
            </w:pPr>
          </w:p>
          <w:p w:rsidR="00067B99" w:rsidRDefault="00067B99" w:rsidP="00FF3245">
            <w:pPr>
              <w:pStyle w:val="ParagraphStyle14"/>
              <w:jc w:val="left"/>
              <w:rPr>
                <w:rStyle w:val="CharacterStyle14"/>
              </w:rPr>
            </w:pPr>
            <w:r>
              <w:rPr>
                <w:rStyle w:val="CharacterStyle13"/>
              </w:rPr>
              <w:t xml:space="preserve">                                              COMISARIA DE LA JUNTA DE GOBIERNO</w:t>
            </w:r>
          </w:p>
          <w:p w:rsidR="00067B99" w:rsidRDefault="00067B99" w:rsidP="00FF3245">
            <w:pPr>
              <w:pStyle w:val="ParagraphStyle14"/>
              <w:rPr>
                <w:rStyle w:val="CharacterStyle14"/>
              </w:rPr>
            </w:pPr>
          </w:p>
        </w:tc>
      </w:tr>
    </w:tbl>
    <w:p w:rsidR="003A3EA6" w:rsidRDefault="003A3EA6">
      <w:pPr>
        <w:spacing w:line="600" w:lineRule="exact"/>
      </w:pPr>
    </w:p>
    <w:p w:rsidR="003A3EA6" w:rsidRDefault="003A3EA6">
      <w:pPr>
        <w:spacing w:line="150" w:lineRule="exact"/>
      </w:pPr>
    </w:p>
    <w:p w:rsidR="008967B6" w:rsidRDefault="008967B6"/>
    <w:sectPr w:rsidR="008967B6">
      <w:pgSz w:w="12240" w:h="15840"/>
      <w:pgMar w:top="331" w:right="316" w:bottom="518" w:left="3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HP Simplified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A6"/>
    <w:rsid w:val="00067B99"/>
    <w:rsid w:val="001169B0"/>
    <w:rsid w:val="001442A7"/>
    <w:rsid w:val="003A3EA6"/>
    <w:rsid w:val="004118F2"/>
    <w:rsid w:val="0053191C"/>
    <w:rsid w:val="007055A0"/>
    <w:rsid w:val="008967B6"/>
    <w:rsid w:val="008F58C3"/>
    <w:rsid w:val="00923C8C"/>
    <w:rsid w:val="00C24A0C"/>
    <w:rsid w:val="00DC2AD4"/>
    <w:rsid w:val="00DD0C93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3FE0D-38C4-4C54-90C9-F65DBDB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both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right"/>
    </w:pPr>
  </w:style>
  <w:style w:type="paragraph" w:customStyle="1" w:styleId="ParagraphStyle8">
    <w:name w:val="ParagraphStyle8"/>
    <w:hidden/>
    <w:pPr>
      <w:jc w:val="center"/>
    </w:pPr>
  </w:style>
  <w:style w:type="paragraph" w:customStyle="1" w:styleId="ParagraphStyle9">
    <w:name w:val="ParagraphStyle9"/>
    <w:hidden/>
    <w:pPr>
      <w:jc w:val="right"/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jc w:val="center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 Narrow" w:eastAsia="Arial Narrow" w:hAnsi="Arial Narrow" w:cs="Arial Narrow"/>
      <w:b/>
      <w:i w:val="0"/>
      <w:strike w:val="0"/>
      <w:noProof/>
      <w:color w:val="000000"/>
      <w:sz w:val="28"/>
      <w:szCs w:val="28"/>
      <w:u w:val="single"/>
    </w:rPr>
  </w:style>
  <w:style w:type="character" w:customStyle="1" w:styleId="CharacterStyle1">
    <w:name w:val="CharacterStyle1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4">
    <w:name w:val="CharacterStyle4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Pr>
      <w:rFonts w:ascii="Arial Narrow" w:eastAsia="Arial Narrow" w:hAnsi="Arial Narrow" w:cs="Arial Narrow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">
    <w:name w:val="CharacterStyle9"/>
    <w:hidden/>
    <w:rPr>
      <w:rFonts w:ascii="Arial Narrow" w:eastAsia="Arial Narrow" w:hAnsi="Arial Narrow" w:cs="Arial Narrow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">
    <w:name w:val="CharacterStyle10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2">
    <w:name w:val="CharacterStyle12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14</cp:revision>
  <dcterms:created xsi:type="dcterms:W3CDTF">2025-06-11T20:22:00Z</dcterms:created>
  <dcterms:modified xsi:type="dcterms:W3CDTF">2025-06-11T21:04:00Z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19.2.4.0</vt:lpwstr>
  </property>
</Properties>
</file>